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2" w14:textId="77777777" w:rsidR="00FE5BF5" w:rsidRPr="00D053F4" w:rsidRDefault="00516946" w:rsidP="00D053F4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053F4">
        <w:rPr>
          <w:rFonts w:ascii="Times New Roman" w:eastAsia="Calibri" w:hAnsi="Times New Roman" w:cs="Times New Roman"/>
          <w:b/>
          <w:bCs/>
          <w:sz w:val="28"/>
          <w:szCs w:val="28"/>
        </w:rPr>
        <w:t>Опубликована деловая программа выставки-форума «Электроника России 2026»</w:t>
      </w:r>
    </w:p>
    <w:p w14:paraId="00000003" w14:textId="2B2E49E2" w:rsidR="00FE5BF5" w:rsidRPr="00D053F4" w:rsidRDefault="00D053F4" w:rsidP="00D053F4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>24</w:t>
      </w:r>
      <w:r w:rsidRPr="00D053F4">
        <w:rPr>
          <w:rFonts w:ascii="Times New Roman" w:eastAsia="Calibri" w:hAnsi="Times New Roman" w:cs="Times New Roman"/>
          <w:sz w:val="28"/>
          <w:szCs w:val="28"/>
          <w:highlight w:val="white"/>
          <w:lang w:val="ru-RU"/>
        </w:rPr>
        <w:t>ؘ–</w:t>
      </w:r>
      <w:r w:rsidR="00516946"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26 ноября 2026 в Москве пройдет 5-я Международная выставка-форум «Электроника России 2026». В рамках деловой программы выставки состоится масштабный Межотраслевой форум, который объединит представителей федеральных и региональных органов исполнительной </w:t>
      </w:r>
      <w:r w:rsidR="00516946"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власти, ведущих производителей электроники, разработчиков, отраслевых объединений и экспертного сообщества. Запланировано участие в форуме заместителя Министра промышленности и торговли Российской Федерации </w:t>
      </w:r>
      <w:r w:rsidR="00516946" w:rsidRPr="00D053F4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Василия Викторовича Шпака</w:t>
      </w:r>
      <w:r w:rsidR="00516946"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>, директора Департамента</w:t>
      </w:r>
      <w:r w:rsidR="00516946"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радиоэлектронной промышленности </w:t>
      </w:r>
      <w:proofErr w:type="spellStart"/>
      <w:r w:rsidR="00516946"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>Минпромторга</w:t>
      </w:r>
      <w:proofErr w:type="spellEnd"/>
      <w:r w:rsidR="00516946"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России </w:t>
      </w:r>
      <w:r w:rsidR="00516946" w:rsidRPr="00D053F4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Юрия Владимировича Плясунова</w:t>
      </w:r>
      <w:r w:rsidR="00516946"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, директора Ассоциации «Консорциум «Базис» </w:t>
      </w:r>
      <w:r w:rsidR="00516946" w:rsidRPr="00D053F4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 xml:space="preserve">Арсения Валерьевича </w:t>
      </w:r>
      <w:proofErr w:type="spellStart"/>
      <w:r w:rsidR="00516946" w:rsidRPr="00D053F4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Брыкина</w:t>
      </w:r>
      <w:proofErr w:type="spellEnd"/>
      <w:r w:rsidR="00516946" w:rsidRPr="00D053F4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и других ведущих представителей отр</w:t>
      </w:r>
      <w:r w:rsidR="00516946" w:rsidRPr="00D053F4">
        <w:rPr>
          <w:rFonts w:ascii="Times New Roman" w:eastAsia="Calibri" w:hAnsi="Times New Roman" w:cs="Times New Roman"/>
          <w:sz w:val="28"/>
          <w:szCs w:val="28"/>
        </w:rPr>
        <w:t>асли.</w:t>
      </w:r>
    </w:p>
    <w:p w14:paraId="00000004" w14:textId="77777777" w:rsidR="00FE5BF5" w:rsidRPr="00D053F4" w:rsidRDefault="00516946" w:rsidP="00D053F4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53F4">
        <w:rPr>
          <w:rFonts w:ascii="Times New Roman" w:eastAsia="Calibri" w:hAnsi="Times New Roman" w:cs="Times New Roman"/>
          <w:sz w:val="28"/>
          <w:szCs w:val="28"/>
        </w:rPr>
        <w:t>В рамках сессий и круглых столов участники обсудят наиболее акт</w:t>
      </w:r>
      <w:r w:rsidRPr="00D053F4">
        <w:rPr>
          <w:rFonts w:ascii="Times New Roman" w:eastAsia="Calibri" w:hAnsi="Times New Roman" w:cs="Times New Roman"/>
          <w:sz w:val="28"/>
          <w:szCs w:val="28"/>
        </w:rPr>
        <w:t>уальные вопросы и проблемы как рынка электроники в целом, так и отдельных его направлений. Среди ключевых тем организаторы выделяют электронную компонентную базу (ЭКБ), вычислительную технику, телекоммуникации, промышленную автоматизацию и системы безопасн</w:t>
      </w:r>
      <w:r w:rsidRPr="00D053F4">
        <w:rPr>
          <w:rFonts w:ascii="Times New Roman" w:eastAsia="Calibri" w:hAnsi="Times New Roman" w:cs="Times New Roman"/>
          <w:sz w:val="28"/>
          <w:szCs w:val="28"/>
        </w:rPr>
        <w:t>ости.</w:t>
      </w:r>
    </w:p>
    <w:p w14:paraId="00000005" w14:textId="71CF7AE8" w:rsidR="00FE5BF5" w:rsidRPr="00D053F4" w:rsidRDefault="00516946" w:rsidP="00D053F4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Пленарная сессия, открывающая деловую программу, будет посвящена </w:t>
      </w:r>
      <w:r w:rsidRPr="00D053F4">
        <w:rPr>
          <w:rFonts w:ascii="Times New Roman" w:eastAsia="Roboto" w:hAnsi="Times New Roman" w:cs="Times New Roman"/>
          <w:sz w:val="28"/>
          <w:szCs w:val="28"/>
        </w:rPr>
        <w:t>ключевым вопросам обеспечения технологического суверенитета России в сфере электроники</w:t>
      </w: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. Ее модератором станет Арсений Валерьевич </w:t>
      </w:r>
      <w:proofErr w:type="spellStart"/>
      <w:r w:rsidRPr="00D053F4">
        <w:rPr>
          <w:rFonts w:ascii="Times New Roman" w:eastAsia="Calibri" w:hAnsi="Times New Roman" w:cs="Times New Roman"/>
          <w:sz w:val="28"/>
          <w:szCs w:val="28"/>
        </w:rPr>
        <w:t>Брыкин</w:t>
      </w:r>
      <w:proofErr w:type="spellEnd"/>
      <w:r w:rsidRPr="00D053F4">
        <w:rPr>
          <w:rFonts w:ascii="Times New Roman" w:eastAsia="Calibri" w:hAnsi="Times New Roman" w:cs="Times New Roman"/>
          <w:sz w:val="28"/>
          <w:szCs w:val="28"/>
        </w:rPr>
        <w:t>, директор Ассоциации «Консорциум «Базис». В числе</w:t>
      </w: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участников </w:t>
      </w:r>
      <w:r w:rsidR="00D053F4">
        <w:rPr>
          <w:rFonts w:ascii="Times New Roman" w:eastAsia="Calibri" w:hAnsi="Times New Roman" w:cs="Times New Roman"/>
          <w:sz w:val="28"/>
          <w:szCs w:val="28"/>
          <w:lang w:val="ru-RU"/>
        </w:rPr>
        <w:t>–</w:t>
      </w: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представители </w:t>
      </w:r>
      <w:proofErr w:type="spellStart"/>
      <w:r w:rsidRPr="00D053F4">
        <w:rPr>
          <w:rFonts w:ascii="Times New Roman" w:eastAsia="Calibri" w:hAnsi="Times New Roman" w:cs="Times New Roman"/>
          <w:sz w:val="28"/>
          <w:szCs w:val="28"/>
        </w:rPr>
        <w:t>Минпромторга</w:t>
      </w:r>
      <w:proofErr w:type="spellEnd"/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России, в том числе директора департаментов, а также руководители отраслевых консорциумов и ассоциаций.</w:t>
      </w:r>
    </w:p>
    <w:p w14:paraId="00000006" w14:textId="77777777" w:rsidR="00FE5BF5" w:rsidRPr="00D053F4" w:rsidRDefault="00516946" w:rsidP="00D053F4">
      <w:pPr>
        <w:spacing w:before="240" w:after="240"/>
        <w:ind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Одной из главных тем Межотраслевого форума станет новая балльная система, </w:t>
      </w:r>
      <w:r w:rsidRPr="00D053F4">
        <w:rPr>
          <w:rFonts w:ascii="Times New Roman" w:eastAsia="Roboto" w:hAnsi="Times New Roman" w:cs="Times New Roman"/>
          <w:sz w:val="28"/>
          <w:szCs w:val="28"/>
        </w:rPr>
        <w:t xml:space="preserve">регламентирующая включение изделий в </w:t>
      </w:r>
      <w:r w:rsidRPr="00D053F4">
        <w:rPr>
          <w:rFonts w:ascii="Times New Roman" w:eastAsia="Roboto" w:hAnsi="Times New Roman" w:cs="Times New Roman"/>
          <w:sz w:val="28"/>
          <w:szCs w:val="28"/>
        </w:rPr>
        <w:t>реестр отечественной продукции</w:t>
      </w:r>
      <w:r w:rsidRPr="00D053F4">
        <w:rPr>
          <w:rFonts w:ascii="Times New Roman" w:eastAsia="Calibri" w:hAnsi="Times New Roman" w:cs="Times New Roman"/>
          <w:sz w:val="28"/>
          <w:szCs w:val="28"/>
        </w:rPr>
        <w:t>. Этой теме будет посвящена сессия «Балльная система как инструмент технологического суверенитета: российская разработка, ЭКБ и новые подходы к подтверждению», запланированная на 24 ноября. Участие в сессии позволит представит</w:t>
      </w:r>
      <w:r w:rsidRPr="00D053F4">
        <w:rPr>
          <w:rFonts w:ascii="Times New Roman" w:eastAsia="Calibri" w:hAnsi="Times New Roman" w:cs="Times New Roman"/>
          <w:sz w:val="28"/>
          <w:szCs w:val="28"/>
        </w:rPr>
        <w:t>елям рынка рассмотреть нововведение с разных сторон и подготовиться к его внедрению.</w:t>
      </w:r>
    </w:p>
    <w:p w14:paraId="00000007" w14:textId="77777777" w:rsidR="00FE5BF5" w:rsidRPr="00D053F4" w:rsidRDefault="00516946" w:rsidP="00D053F4">
      <w:pPr>
        <w:spacing w:before="240" w:after="240"/>
        <w:ind w:firstLine="567"/>
        <w:jc w:val="both"/>
        <w:rPr>
          <w:rFonts w:ascii="Times New Roman" w:eastAsia="Roboto" w:hAnsi="Times New Roman" w:cs="Times New Roman"/>
          <w:sz w:val="28"/>
          <w:szCs w:val="28"/>
        </w:rPr>
      </w:pPr>
      <w:r w:rsidRPr="00D053F4">
        <w:rPr>
          <w:rFonts w:ascii="Times New Roman" w:eastAsia="Roboto" w:hAnsi="Times New Roman" w:cs="Times New Roman"/>
          <w:sz w:val="28"/>
          <w:szCs w:val="28"/>
        </w:rPr>
        <w:lastRenderedPageBreak/>
        <w:t>В этом году в рамках деловой программы раскрыты и новые направления, напрямую влияющие на разработку и продажи российской электроники – промышленный дизайн, проект «россий</w:t>
      </w:r>
      <w:r w:rsidRPr="00D053F4">
        <w:rPr>
          <w:rFonts w:ascii="Times New Roman" w:eastAsia="Roboto" w:hAnsi="Times New Roman" w:cs="Times New Roman"/>
          <w:sz w:val="28"/>
          <w:szCs w:val="28"/>
        </w:rPr>
        <w:t xml:space="preserve">ская полка», актуальные вопросы развития автомобильных электронных приборов и </w:t>
      </w:r>
      <w:bookmarkStart w:id="0" w:name="_GoBack"/>
      <w:proofErr w:type="spellStart"/>
      <w:r w:rsidRPr="00D053F4">
        <w:rPr>
          <w:rFonts w:ascii="Times New Roman" w:eastAsia="Roboto" w:hAnsi="Times New Roman" w:cs="Times New Roman"/>
          <w:sz w:val="28"/>
          <w:szCs w:val="28"/>
        </w:rPr>
        <w:t>телематики</w:t>
      </w:r>
      <w:bookmarkEnd w:id="0"/>
      <w:proofErr w:type="spellEnd"/>
      <w:r w:rsidRPr="00D053F4">
        <w:rPr>
          <w:rFonts w:ascii="Times New Roman" w:eastAsia="Roboto" w:hAnsi="Times New Roman" w:cs="Times New Roman"/>
          <w:sz w:val="28"/>
          <w:szCs w:val="28"/>
        </w:rPr>
        <w:t xml:space="preserve">. Расширение тематических направлений связано с многократным увеличением рынка отечественных электронных приборов за последние годы. </w:t>
      </w:r>
    </w:p>
    <w:p w14:paraId="00000008" w14:textId="77777777" w:rsidR="00FE5BF5" w:rsidRPr="00D053F4" w:rsidRDefault="00516946" w:rsidP="00D053F4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53F4">
        <w:rPr>
          <w:rFonts w:ascii="Times New Roman" w:eastAsia="Calibri" w:hAnsi="Times New Roman" w:cs="Times New Roman"/>
          <w:sz w:val="28"/>
          <w:szCs w:val="28"/>
        </w:rPr>
        <w:t>Эксперты поделятся опытом перехода</w:t>
      </w: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от разработки и выпуска единичных изделий к устойчивому серийному производству, а также расскажут, какие шаги для этого необходимо предпринять производителям. Вопросам масштабирования и серийного производства, в частности, будут посвящены круглые столы «О</w:t>
      </w:r>
      <w:r w:rsidRPr="00D053F4">
        <w:rPr>
          <w:rFonts w:ascii="Times New Roman" w:eastAsia="Calibri" w:hAnsi="Times New Roman" w:cs="Times New Roman"/>
          <w:sz w:val="28"/>
          <w:szCs w:val="28"/>
        </w:rPr>
        <w:t>пережающая локализация. При каких условиях бизнес готов идти дальше обязательных требований» и «Компоненты и технологии робототехники: рынок сегодня и завтра, регулирование и стандартизация», запланированные на 25 ноября.</w:t>
      </w:r>
    </w:p>
    <w:p w14:paraId="00000009" w14:textId="36728399" w:rsidR="00FE5BF5" w:rsidRPr="00D053F4" w:rsidRDefault="00516946" w:rsidP="00D053F4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53F4">
        <w:rPr>
          <w:rFonts w:ascii="Times New Roman" w:eastAsia="Calibri" w:hAnsi="Times New Roman" w:cs="Times New Roman"/>
          <w:sz w:val="28"/>
          <w:szCs w:val="28"/>
        </w:rPr>
        <w:t>Главным приоритетом при разработке</w:t>
      </w: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программы организаторы называют ее практическую ценность для участников. «Наша задача </w:t>
      </w:r>
      <w:r w:rsidR="00D053F4">
        <w:rPr>
          <w:rFonts w:ascii="Times New Roman" w:eastAsia="Calibri" w:hAnsi="Times New Roman" w:cs="Times New Roman"/>
          <w:sz w:val="28"/>
          <w:szCs w:val="28"/>
          <w:lang w:val="ru-RU"/>
        </w:rPr>
        <w:t>–</w:t>
      </w: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в числе первых поднимать вопросы, которые уже сегодня волнуют рынок и на которые производителям предстоит искать ответы в самое ближайшее время, </w:t>
      </w:r>
      <w:r w:rsidR="00D053F4">
        <w:rPr>
          <w:rFonts w:ascii="Times New Roman" w:eastAsia="Calibri" w:hAnsi="Times New Roman" w:cs="Times New Roman"/>
          <w:sz w:val="28"/>
          <w:szCs w:val="28"/>
          <w:lang w:val="ru-RU"/>
        </w:rPr>
        <w:t>–</w:t>
      </w: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говорит Наталья Попл</w:t>
      </w:r>
      <w:r w:rsidRPr="00D053F4">
        <w:rPr>
          <w:rFonts w:ascii="Times New Roman" w:eastAsia="Calibri" w:hAnsi="Times New Roman" w:cs="Times New Roman"/>
          <w:sz w:val="28"/>
          <w:szCs w:val="28"/>
        </w:rPr>
        <w:t>авская, директор выставк</w:t>
      </w:r>
      <w:r w:rsidR="00D053F4">
        <w:rPr>
          <w:rFonts w:ascii="Times New Roman" w:eastAsia="Calibri" w:hAnsi="Times New Roman" w:cs="Times New Roman"/>
          <w:sz w:val="28"/>
          <w:szCs w:val="28"/>
        </w:rPr>
        <w:t xml:space="preserve">и-форума «Электроника России». </w:t>
      </w:r>
      <w:r w:rsidR="00D053F4">
        <w:rPr>
          <w:rFonts w:ascii="Times New Roman" w:eastAsia="Calibri" w:hAnsi="Times New Roman" w:cs="Times New Roman"/>
          <w:sz w:val="28"/>
          <w:szCs w:val="28"/>
          <w:lang w:val="ru-RU"/>
        </w:rPr>
        <w:t>–</w:t>
      </w:r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Для нас важно, чтобы человек, выйдя из конференц-зала, получил конкретные инструменты и решения, которые сможет применить на своем производстве уже завтра».</w:t>
      </w:r>
    </w:p>
    <w:p w14:paraId="0000000A" w14:textId="77777777" w:rsidR="00FE5BF5" w:rsidRPr="00D053F4" w:rsidRDefault="00516946" w:rsidP="00D053F4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D053F4">
        <w:rPr>
          <w:rFonts w:ascii="Times New Roman" w:eastAsia="Calibri" w:hAnsi="Times New Roman" w:cs="Times New Roman"/>
          <w:sz w:val="28"/>
          <w:szCs w:val="28"/>
        </w:rPr>
        <w:t>Полная версия программы Межотраслевого фор</w:t>
      </w:r>
      <w:r w:rsidRPr="00D053F4">
        <w:rPr>
          <w:rFonts w:ascii="Times New Roman" w:eastAsia="Calibri" w:hAnsi="Times New Roman" w:cs="Times New Roman"/>
          <w:sz w:val="28"/>
          <w:szCs w:val="28"/>
        </w:rPr>
        <w:t>ума представлена на сайте</w:t>
      </w:r>
      <w:hyperlink r:id="rId5">
        <w:r w:rsidRPr="00D053F4">
          <w:rPr>
            <w:rFonts w:ascii="Times New Roman" w:eastAsia="Calibri" w:hAnsi="Times New Roman" w:cs="Times New Roman"/>
            <w:sz w:val="28"/>
            <w:szCs w:val="28"/>
            <w:u w:val="single"/>
          </w:rPr>
          <w:t xml:space="preserve"> </w:t>
        </w:r>
      </w:hyperlink>
      <w:hyperlink r:id="rId6">
        <w:r w:rsidRPr="00D053F4">
          <w:rPr>
            <w:rFonts w:ascii="Times New Roman" w:eastAsia="Calibri" w:hAnsi="Times New Roman" w:cs="Times New Roman"/>
            <w:sz w:val="28"/>
            <w:szCs w:val="28"/>
            <w:u w:val="single"/>
          </w:rPr>
          <w:t>rus-elektronika.ru</w:t>
        </w:r>
      </w:hyperlink>
      <w:r w:rsidRPr="00D053F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000000B" w14:textId="64692BF5" w:rsidR="00FE5BF5" w:rsidRPr="00D053F4" w:rsidRDefault="00D053F4" w:rsidP="00D053F4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spellStart"/>
      <w:r w:rsidRPr="00D053F4">
        <w:rPr>
          <w:rFonts w:ascii="Times New Roman" w:eastAsia="Calibri" w:hAnsi="Times New Roman" w:cs="Times New Roman"/>
          <w:sz w:val="28"/>
          <w:szCs w:val="28"/>
        </w:rPr>
        <w:t>ятая</w:t>
      </w:r>
      <w:proofErr w:type="spellEnd"/>
      <w:r w:rsidR="00516946" w:rsidRPr="00D053F4">
        <w:rPr>
          <w:rFonts w:ascii="Times New Roman" w:eastAsia="Calibri" w:hAnsi="Times New Roman" w:cs="Times New Roman"/>
          <w:sz w:val="28"/>
          <w:szCs w:val="28"/>
        </w:rPr>
        <w:t xml:space="preserve"> Международная выставка-форум «Электроника России» пройдет 24–26 ноября 2026 года в Москве, в МВЦ «Крокус Экспо».</w:t>
      </w:r>
    </w:p>
    <w:p w14:paraId="0000000C" w14:textId="77777777" w:rsidR="00FE5BF5" w:rsidRPr="00D053F4" w:rsidRDefault="00FE5BF5" w:rsidP="00D053F4">
      <w:pPr>
        <w:ind w:firstLine="567"/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</w:p>
    <w:p w14:paraId="0000000D" w14:textId="77777777" w:rsidR="00FE5BF5" w:rsidRPr="00D053F4" w:rsidRDefault="00FE5BF5"/>
    <w:sectPr w:rsidR="00FE5BF5" w:rsidRPr="00D053F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50E762C-5023-48E7-B06B-D4D3A6BA5CDE}"/>
    <w:embedBold r:id="rId2" w:fontKey="{338FEAEA-672A-4732-B544-668292858527}"/>
    <w:embedItalic r:id="rId3" w:fontKey="{C57B80B5-74AD-40BD-9F35-5D6E6F0A79F9}"/>
  </w:font>
  <w:font w:name="Roboto">
    <w:charset w:val="00"/>
    <w:family w:val="auto"/>
    <w:pitch w:val="default"/>
    <w:embedRegular r:id="rId4" w:fontKey="{55536089-247D-491E-B731-9791A22AB6C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CCA0CFB2-5DAE-4648-AD2C-7A1C1170F4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E5BF5"/>
    <w:rsid w:val="00516946"/>
    <w:rsid w:val="00D053F4"/>
    <w:rsid w:val="00FE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s-elektronika.ru/ru-RU/business-program/events.aspx?day=56774&amp;event=83768" TargetMode="External"/><Relationship Id="rId5" Type="http://schemas.openxmlformats.org/officeDocument/2006/relationships/hyperlink" Target="https://rus-elektronika.ru/ru-RU/business-program/events.aspx?day=56774&amp;event=83768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2026-10-20T13:58:00Z</dcterms:created>
  <dcterms:modified xsi:type="dcterms:W3CDTF">2026-10-20T13:58:00Z</dcterms:modified>
</cp:coreProperties>
</file>